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+359886111150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nadqangelova78@abv.bg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Десислава Ангелова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