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Waszczuk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+393494156009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Marco Grioli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Grioli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Tommaso Pettineo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