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Стилиана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steliniki23@gmail.com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+3590884779245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23.3.2007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