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Povlin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+359876631446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yoana.0000000@gmail.com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