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Arada</w:t>
      </w:r>
      <w:r w:rsidR="00405CC1">
        <w:t xml:space="preserve"> </w:t>
      </w:r>
      <w:r w:rsidRPr="00405CC1" w:rsidR="00405CC1">
        <w:t>Awose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8604126382267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Samrawet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2013/07/15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