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+359883566360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nikolina_911@abv.bg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Vladislava Cholakova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