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Makaveeva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1.3.1993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+359892961831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svetlet0-93@abv.bg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