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Мънзов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+359888353975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manzov@abv.bg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Явор Мънзов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16.11.2008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