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Burchardt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+330767001783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