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Kiki</w:t>
      </w:r>
      <w:r w:rsidR="00405CC1">
        <w:t xml:space="preserve"> </w:t>
      </w:r>
      <w:r w:rsidRPr="00405CC1" w:rsidR="00405CC1">
        <w:t>Tienstra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TIENS858254KL9FS</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