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Василев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ovi03@abv.bg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+359882820782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18.3.2000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