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+48603478202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01.02.1963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Jan Lechowicz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Jakub Wojenka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