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Oszmian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+48516005551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Artiom Oszmian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Słonecki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Śledź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