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Momchil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Zhivkov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m.zhivkov@abv.bg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+359887203269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