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Laila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Elgamal</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laila.elgamal2003@gmail.com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+201283693339</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05/04/2003</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30304050103203</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Royal City Gate (Sheikh Zayed), First Al Sheikh Zayed, Egypt Mangroovy Residence El Gouna - Grovin،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Mangroovy Residence El Gouna - Grovin،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bassant bahaa</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+201223135393</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13/12/2025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