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Żórawska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j.zorawska@gmail.com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+48694355351 ,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Mamos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