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+359977525359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i4kata-uk@abv.bg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