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Galin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galingenov44@gmail.com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+359885953524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11.6.2000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