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Boycho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13.9.1990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+359877133302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boycho@live.com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Dimitrova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Christopher Dimitrov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13.4.2022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