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Райнова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+3590889782211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petq_raynova@abv.bg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Вергил Златев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