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Adrienne</w:t>
      </w:r>
      <w:r w:rsidR="00405CC1">
        <w:t xml:space="preserve"> </w:t>
      </w:r>
      <w:r w:rsidRPr="00405CC1" w:rsidR="00405CC1">
        <w:t>Goslett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8911170081087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Peyton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