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Тихомир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Христов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5.12.1988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+359886496758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thristov2@gmail.com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Христов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4.12.2020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