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Shuvaeva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+351960283714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331611570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mselsh00@gmail.com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1400178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Daria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+382455284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Elena Shuvaeva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