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Bakalarz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bakus178@gmail.com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+48664701260 ,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Milan Bakalarz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17.08.2014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