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Joaquin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Callejo perez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53776683S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22/08/1996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+34602503469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joaquincallejoper@gmail.com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Joaquin Callejo perez </w:t>
      </w:r>
      <w:r w:rsidR="00213D63">
        <w:rPr>
          <w:sz w:val="22"/>
          <w:szCs w:val="22"/>
          <w:lang w:val="en-US"/>
        </w:rPr>
        <w:br/>
        <w:t xml:space="preserve">                                                                                   </w:t>
      </w:r>
      <w:r w:rsidRPr="002F4A70" w:rsidR="002F4A70">
        <w:rPr>
          <w:sz w:val="22"/>
          <w:szCs w:val="22"/>
          <w:lang w:val="en-US"/>
        </w:rPr>
        <w:t>53776683S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