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Sacha</w:t>
      </w:r>
      <w:r w:rsidR="00405CC1">
        <w:t xml:space="preserve"> </w:t>
      </w:r>
      <w:r w:rsidRPr="00405CC1" w:rsidR="00405CC1">
        <w:t>Specker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8308255215088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Poppy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2020/02/19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