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Станимир Михайлов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22.2.1983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+359896681036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stanimir.mihaylov1983@gmail.com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4.7.2019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Литиа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5.12.2016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