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Yevheniia Paryhina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+48794501015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