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Badia Cases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39537622R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15/4/2007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Callús,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+34623611218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mbcases15@gmail.com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Badia Cases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