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Милка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Илиева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mil4oki@gmail.com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+359894366678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27.7.1991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Михаела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17.3.2019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