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 Bartkowiak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Siwczak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 Tyczynski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Marcel Cichy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Adam Lewandowski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Ksawery Rożewski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09.07.2015</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Kacper Gucia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01.06.2015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Tomasz Gaczkowski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14.05.2015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Leon Ciesielczyk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11.11.2015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