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Raszyk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marta@2skin.pl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+48605225905 ,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lewandowska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