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Krastinkov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+359889632447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iik@mail.bg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Krastinkov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