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Asenova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+359894086838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mimetyoyq1@abv.bg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Mariyan Krosnakov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