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Zorik</w:t>
      </w:r>
      <w:r w:rsidR="00594BA5">
        <w:rPr>
          <w:sz w:val="20"/>
          <w:szCs w:val="20"/>
          <w:lang w:val="bg-BG"/>
        </w:rPr>
        <w:t xml:space="preserve"> </w:t>
      </w:r>
      <w:r w:rsidRPr="001D0D09">
        <w:rPr>
          <w:sz w:val="20"/>
          <w:szCs w:val="20"/>
        </w:rPr>
        <w:t>Sorokin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+972525692337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taniasoro1@gmail.com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