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Simeon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Chervenakov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1.1.2005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+359889154945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simeoncher49@abv.bg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