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Carolina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González Mateos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70910652L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08/07/1997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+34626572676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cglezma.8797@gmail.com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Carolina González Mateos </w:t>
      </w:r>
      <w:r w:rsidR="00213D63">
        <w:rPr>
          <w:sz w:val="22"/>
          <w:szCs w:val="22"/>
          <w:lang w:val="en-US"/>
        </w:rPr>
        <w:br/>
        <w:t xml:space="preserve">                                                                                   </w:t>
      </w:r>
      <w:r w:rsidRPr="002F4A70" w:rsidR="002F4A70">
        <w:rPr>
          <w:sz w:val="22"/>
          <w:szCs w:val="22"/>
          <w:lang w:val="en-US"/>
        </w:rPr>
        <w:t>70910652L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