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Madalena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Granchinho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+351913008726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15994980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granchinho.madalena@gmail.com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2300-577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14/05/2003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Madalena Granchinho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