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Stoyanka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16.9.1997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+359878245871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slavcheva.sm@gmail.com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Milcheva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