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Боян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Вълканов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valkanovboyan@gmail.com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+359877290854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10.3.2000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