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migotka83@poczta.fm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+48509732044 ,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Urbaniak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