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Yovchev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nixtany@gmail.com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+359876031044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28.8.2001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