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Godinho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+330612894518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francisgracgodin@gmail.com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75020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09/12/1992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Godinho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