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kamilbrak0@gmail.com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+48515388306 ,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Bartosiak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17.07.2023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