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+3590877121408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simeonoetrov0123@abv.bg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