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Mercia</w:t>
      </w:r>
      <w:r w:rsidR="00405CC1">
        <w:t xml:space="preserve"> </w:t>
      </w:r>
      <w:r w:rsidRPr="00405CC1" w:rsidR="00405CC1">
        <w:t>Nieuwoudt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8803250258083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 Villiers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Eleanore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