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Skomorowski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+48609652758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Emma Kleindienst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Eryk Kleindienst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Ignacy Skitek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Kaja Skitek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Bruno Wojcik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Tymek Wojcik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01.10.2013</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