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Sílvia López Guerra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39368648P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Roger Ros López</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10/12/2009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Sílvia López Guerra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