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Galin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Marinov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+359886166883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gmarinov_84@abv.bg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Marina marinova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