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roxane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gamper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Y9010533K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28/10/1995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+436701903693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roxane.gamper@gmail.com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roxane gamper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